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5F5" w:rsidRPr="00336C6E" w:rsidRDefault="008E3FA9" w:rsidP="00132D7F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TRIGÉSIMA</w:t>
      </w:r>
      <w:r w:rsidR="009565F5" w:rsidRPr="00336C6E">
        <w:rPr>
          <w:b/>
          <w:color w:val="000000" w:themeColor="text1"/>
          <w:sz w:val="24"/>
          <w:szCs w:val="24"/>
        </w:rPr>
        <w:t xml:space="preserve"> </w:t>
      </w:r>
      <w:r w:rsidR="002C5670">
        <w:rPr>
          <w:b/>
          <w:color w:val="000000" w:themeColor="text1"/>
          <w:sz w:val="24"/>
          <w:szCs w:val="24"/>
        </w:rPr>
        <w:t xml:space="preserve">PRIMEIRA </w:t>
      </w:r>
      <w:r w:rsidR="009565F5" w:rsidRPr="00336C6E">
        <w:rPr>
          <w:b/>
          <w:color w:val="000000" w:themeColor="text1"/>
          <w:sz w:val="24"/>
          <w:szCs w:val="24"/>
        </w:rPr>
        <w:t>REUNIÃO DA CÂMARA TÉCNICA DE ÁGUAS SUBTERRÂNEAS- CTAS</w:t>
      </w:r>
    </w:p>
    <w:p w:rsidR="00A068FC" w:rsidRPr="00D1271F" w:rsidRDefault="00E97E24" w:rsidP="00A068FC">
      <w:pPr>
        <w:spacing w:before="120"/>
        <w:ind w:left="299" w:hanging="426"/>
        <w:jc w:val="both"/>
        <w:rPr>
          <w:color w:val="000000"/>
          <w:szCs w:val="22"/>
        </w:rPr>
      </w:pPr>
      <w:r>
        <w:rPr>
          <w:sz w:val="24"/>
          <w:szCs w:val="24"/>
        </w:rPr>
        <w:t xml:space="preserve">        </w:t>
      </w:r>
      <w:r w:rsidR="00336C6E" w:rsidRPr="00336C6E">
        <w:rPr>
          <w:sz w:val="24"/>
          <w:szCs w:val="24"/>
        </w:rPr>
        <w:t xml:space="preserve">A </w:t>
      </w:r>
      <w:r w:rsidR="002C5670">
        <w:rPr>
          <w:sz w:val="24"/>
          <w:szCs w:val="24"/>
        </w:rPr>
        <w:t>31</w:t>
      </w:r>
      <w:r w:rsidR="003865F4">
        <w:rPr>
          <w:sz w:val="24"/>
          <w:szCs w:val="24"/>
        </w:rPr>
        <w:t xml:space="preserve">ª Reunião </w:t>
      </w:r>
      <w:r w:rsidR="00336C6E" w:rsidRPr="00336C6E">
        <w:rPr>
          <w:sz w:val="24"/>
          <w:szCs w:val="24"/>
        </w:rPr>
        <w:t>da Câmara Técnica</w:t>
      </w:r>
      <w:r w:rsidR="00B33D82">
        <w:rPr>
          <w:sz w:val="24"/>
          <w:szCs w:val="24"/>
        </w:rPr>
        <w:t xml:space="preserve"> de Águas Subterrâneas</w:t>
      </w:r>
      <w:r w:rsidR="008E3FA9">
        <w:rPr>
          <w:sz w:val="24"/>
          <w:szCs w:val="24"/>
        </w:rPr>
        <w:t xml:space="preserve"> – CTAS/RS</w:t>
      </w:r>
      <w:r w:rsidR="00B33D82">
        <w:rPr>
          <w:sz w:val="24"/>
          <w:szCs w:val="24"/>
        </w:rPr>
        <w:t xml:space="preserve"> realizou</w:t>
      </w:r>
      <w:r w:rsidR="00A856FB">
        <w:rPr>
          <w:sz w:val="24"/>
          <w:szCs w:val="24"/>
        </w:rPr>
        <w:t>-se no</w:t>
      </w:r>
      <w:r w:rsidR="00336C6E" w:rsidRPr="00336C6E">
        <w:rPr>
          <w:sz w:val="24"/>
          <w:szCs w:val="24"/>
        </w:rPr>
        <w:t xml:space="preserve"> </w:t>
      </w:r>
      <w:r w:rsidR="00EB608C">
        <w:rPr>
          <w:sz w:val="24"/>
          <w:szCs w:val="24"/>
        </w:rPr>
        <w:t>dia quatorze</w:t>
      </w:r>
      <w:r w:rsidR="008E3FA9">
        <w:rPr>
          <w:sz w:val="24"/>
          <w:szCs w:val="24"/>
        </w:rPr>
        <w:t xml:space="preserve"> </w:t>
      </w:r>
      <w:r w:rsidR="00336C6E" w:rsidRPr="00336C6E">
        <w:rPr>
          <w:sz w:val="24"/>
          <w:szCs w:val="24"/>
        </w:rPr>
        <w:t xml:space="preserve">de </w:t>
      </w:r>
      <w:r w:rsidR="00EB608C">
        <w:rPr>
          <w:sz w:val="24"/>
          <w:szCs w:val="24"/>
        </w:rPr>
        <w:t xml:space="preserve">agosto </w:t>
      </w:r>
      <w:r w:rsidR="008E3FA9">
        <w:rPr>
          <w:sz w:val="24"/>
          <w:szCs w:val="24"/>
        </w:rPr>
        <w:t>de</w:t>
      </w:r>
      <w:r w:rsidR="00336C6E" w:rsidRPr="00336C6E">
        <w:rPr>
          <w:sz w:val="24"/>
          <w:szCs w:val="24"/>
        </w:rPr>
        <w:t xml:space="preserve"> </w:t>
      </w:r>
      <w:r w:rsidR="00A0024D">
        <w:rPr>
          <w:sz w:val="24"/>
          <w:szCs w:val="24"/>
        </w:rPr>
        <w:t>dois mil e dezoito</w:t>
      </w:r>
      <w:r w:rsidR="00336C6E" w:rsidRPr="00336C6E">
        <w:rPr>
          <w:sz w:val="24"/>
          <w:szCs w:val="24"/>
        </w:rPr>
        <w:t xml:space="preserve">, às 14 horas, na </w:t>
      </w:r>
      <w:r w:rsidR="008E3FA9">
        <w:rPr>
          <w:sz w:val="24"/>
          <w:szCs w:val="24"/>
        </w:rPr>
        <w:t xml:space="preserve">sede </w:t>
      </w:r>
      <w:proofErr w:type="gramStart"/>
      <w:r w:rsidR="008E3FA9">
        <w:rPr>
          <w:sz w:val="24"/>
          <w:szCs w:val="24"/>
        </w:rPr>
        <w:t>da SEMA</w:t>
      </w:r>
      <w:proofErr w:type="gramEnd"/>
      <w:r w:rsidR="008E3FA9">
        <w:rPr>
          <w:sz w:val="24"/>
          <w:szCs w:val="24"/>
        </w:rPr>
        <w:t xml:space="preserve">, </w:t>
      </w:r>
      <w:r w:rsidR="00336C6E" w:rsidRPr="00336C6E">
        <w:rPr>
          <w:sz w:val="24"/>
          <w:szCs w:val="24"/>
        </w:rPr>
        <w:t xml:space="preserve">Av. </w:t>
      </w:r>
      <w:r w:rsidR="008E3FA9">
        <w:rPr>
          <w:sz w:val="24"/>
          <w:szCs w:val="24"/>
        </w:rPr>
        <w:t>Borges de Medeiros, nº 261</w:t>
      </w:r>
      <w:r w:rsidR="00C66FC9" w:rsidRPr="00336C6E">
        <w:rPr>
          <w:color w:val="000000" w:themeColor="text1"/>
          <w:sz w:val="24"/>
          <w:szCs w:val="24"/>
        </w:rPr>
        <w:t xml:space="preserve">, </w:t>
      </w:r>
      <w:r w:rsidR="008E3FA9">
        <w:rPr>
          <w:color w:val="000000" w:themeColor="text1"/>
          <w:sz w:val="24"/>
          <w:szCs w:val="24"/>
        </w:rPr>
        <w:t xml:space="preserve">15º andar, auditório, Porto Alegre – RS, </w:t>
      </w:r>
      <w:r w:rsidR="00C66FC9" w:rsidRPr="00336C6E">
        <w:rPr>
          <w:color w:val="000000" w:themeColor="text1"/>
          <w:sz w:val="24"/>
          <w:szCs w:val="24"/>
        </w:rPr>
        <w:t xml:space="preserve">ás quatorze horas. </w:t>
      </w:r>
      <w:r w:rsidR="00C66FC9" w:rsidRPr="008E3FA9">
        <w:rPr>
          <w:b/>
          <w:color w:val="000000" w:themeColor="text1"/>
          <w:sz w:val="24"/>
          <w:szCs w:val="24"/>
          <w:u w:val="single"/>
        </w:rPr>
        <w:t>Membros Presentes:</w:t>
      </w:r>
      <w:r w:rsidR="00C66FC9" w:rsidRPr="00336C6E">
        <w:rPr>
          <w:color w:val="000000" w:themeColor="text1"/>
          <w:sz w:val="24"/>
          <w:szCs w:val="24"/>
        </w:rPr>
        <w:t xml:space="preserve"> </w:t>
      </w:r>
      <w:r w:rsidR="00071F89">
        <w:rPr>
          <w:b/>
          <w:color w:val="000000" w:themeColor="text1"/>
          <w:sz w:val="24"/>
          <w:szCs w:val="24"/>
        </w:rPr>
        <w:t xml:space="preserve">Sérgio Cardoso – Comitê Gravataí, </w:t>
      </w:r>
      <w:proofErr w:type="spellStart"/>
      <w:r w:rsidR="00071F89">
        <w:rPr>
          <w:b/>
          <w:color w:val="000000" w:themeColor="text1"/>
          <w:sz w:val="24"/>
          <w:szCs w:val="24"/>
        </w:rPr>
        <w:t>Maiquel</w:t>
      </w:r>
      <w:proofErr w:type="spellEnd"/>
      <w:r w:rsidR="00071F8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71F89">
        <w:rPr>
          <w:b/>
          <w:color w:val="000000" w:themeColor="text1"/>
          <w:sz w:val="24"/>
          <w:szCs w:val="24"/>
        </w:rPr>
        <w:t>Kochhann</w:t>
      </w:r>
      <w:proofErr w:type="spellEnd"/>
      <w:r w:rsidR="00071F89">
        <w:rPr>
          <w:b/>
          <w:color w:val="000000" w:themeColor="text1"/>
          <w:sz w:val="24"/>
          <w:szCs w:val="24"/>
        </w:rPr>
        <w:t xml:space="preserve"> – Comitê Ca</w:t>
      </w:r>
      <w:r w:rsidR="006576D7">
        <w:rPr>
          <w:b/>
          <w:color w:val="000000" w:themeColor="text1"/>
          <w:sz w:val="24"/>
          <w:szCs w:val="24"/>
        </w:rPr>
        <w:t xml:space="preserve">í, Luciano dos Santos – Comitê </w:t>
      </w:r>
      <w:proofErr w:type="spellStart"/>
      <w:r w:rsidR="006576D7">
        <w:rPr>
          <w:b/>
          <w:color w:val="000000" w:themeColor="text1"/>
          <w:sz w:val="24"/>
          <w:szCs w:val="24"/>
        </w:rPr>
        <w:t>Butuí</w:t>
      </w:r>
      <w:proofErr w:type="spellEnd"/>
      <w:r w:rsidR="006576D7">
        <w:rPr>
          <w:b/>
          <w:color w:val="000000" w:themeColor="text1"/>
          <w:sz w:val="24"/>
          <w:szCs w:val="24"/>
        </w:rPr>
        <w:t xml:space="preserve">, Karla Leal </w:t>
      </w:r>
      <w:proofErr w:type="spellStart"/>
      <w:r w:rsidR="00A6686F">
        <w:rPr>
          <w:b/>
          <w:color w:val="000000" w:themeColor="text1"/>
          <w:sz w:val="24"/>
          <w:szCs w:val="24"/>
        </w:rPr>
        <w:t>Cozza</w:t>
      </w:r>
      <w:proofErr w:type="spellEnd"/>
      <w:r w:rsidR="006576D7">
        <w:rPr>
          <w:b/>
          <w:color w:val="000000" w:themeColor="text1"/>
          <w:sz w:val="24"/>
          <w:szCs w:val="24"/>
        </w:rPr>
        <w:t xml:space="preserve">– Comitê Camaquã, </w:t>
      </w:r>
      <w:r w:rsidR="000532EC">
        <w:rPr>
          <w:b/>
          <w:color w:val="000000" w:themeColor="text1"/>
          <w:sz w:val="24"/>
          <w:szCs w:val="24"/>
        </w:rPr>
        <w:t xml:space="preserve">Paulo Germano – Comitê Tramandaí, </w:t>
      </w:r>
      <w:proofErr w:type="spellStart"/>
      <w:r w:rsidR="00640D72">
        <w:rPr>
          <w:b/>
          <w:color w:val="000000" w:themeColor="text1"/>
          <w:sz w:val="24"/>
          <w:szCs w:val="24"/>
        </w:rPr>
        <w:t>Luis</w:t>
      </w:r>
      <w:proofErr w:type="spellEnd"/>
      <w:r w:rsidR="00640D72">
        <w:rPr>
          <w:b/>
          <w:color w:val="000000" w:themeColor="text1"/>
          <w:sz w:val="24"/>
          <w:szCs w:val="24"/>
        </w:rPr>
        <w:t xml:space="preserve"> Feijó – Secretaria da Saúde, </w:t>
      </w:r>
      <w:r w:rsidR="001E36A2">
        <w:rPr>
          <w:b/>
          <w:color w:val="000000" w:themeColor="text1"/>
          <w:sz w:val="24"/>
          <w:szCs w:val="24"/>
        </w:rPr>
        <w:t xml:space="preserve">Isabel Cristina – SOP, </w:t>
      </w:r>
      <w:r w:rsidR="000B2C5E">
        <w:rPr>
          <w:b/>
          <w:color w:val="000000" w:themeColor="text1"/>
          <w:sz w:val="24"/>
          <w:szCs w:val="24"/>
        </w:rPr>
        <w:t xml:space="preserve">Rejane de Abreu – SEMA. </w:t>
      </w:r>
      <w:r w:rsidR="008337C8" w:rsidRPr="008337C8">
        <w:rPr>
          <w:b/>
          <w:color w:val="000000" w:themeColor="text1"/>
          <w:sz w:val="24"/>
          <w:szCs w:val="24"/>
          <w:u w:val="single"/>
        </w:rPr>
        <w:t>Demais Presentes:</w:t>
      </w:r>
      <w:r w:rsidR="008337C8">
        <w:rPr>
          <w:b/>
          <w:color w:val="000000" w:themeColor="text1"/>
          <w:sz w:val="24"/>
          <w:szCs w:val="24"/>
        </w:rPr>
        <w:t xml:space="preserve"> Leonardo </w:t>
      </w:r>
      <w:proofErr w:type="spellStart"/>
      <w:r w:rsidR="008337C8">
        <w:rPr>
          <w:b/>
          <w:color w:val="000000" w:themeColor="text1"/>
          <w:sz w:val="24"/>
          <w:szCs w:val="24"/>
        </w:rPr>
        <w:t>Secco</w:t>
      </w:r>
      <w:proofErr w:type="spellEnd"/>
      <w:r w:rsidR="008337C8">
        <w:rPr>
          <w:b/>
          <w:color w:val="000000" w:themeColor="text1"/>
          <w:sz w:val="24"/>
          <w:szCs w:val="24"/>
        </w:rPr>
        <w:t xml:space="preserve">, Lucas Motta, </w:t>
      </w:r>
      <w:r w:rsidR="00F65910">
        <w:rPr>
          <w:b/>
          <w:color w:val="000000" w:themeColor="text1"/>
          <w:sz w:val="24"/>
          <w:szCs w:val="24"/>
        </w:rPr>
        <w:t xml:space="preserve">Felipe Rodrigues, Marcio </w:t>
      </w:r>
      <w:proofErr w:type="spellStart"/>
      <w:r w:rsidR="00F65910">
        <w:rPr>
          <w:b/>
          <w:color w:val="000000" w:themeColor="text1"/>
          <w:sz w:val="24"/>
          <w:szCs w:val="24"/>
        </w:rPr>
        <w:t>Klain</w:t>
      </w:r>
      <w:proofErr w:type="spellEnd"/>
      <w:r w:rsidR="00F65910">
        <w:rPr>
          <w:b/>
          <w:color w:val="000000" w:themeColor="text1"/>
          <w:sz w:val="24"/>
          <w:szCs w:val="24"/>
        </w:rPr>
        <w:t xml:space="preserve">, </w:t>
      </w:r>
      <w:r w:rsidR="0000437F">
        <w:rPr>
          <w:b/>
          <w:color w:val="000000" w:themeColor="text1"/>
          <w:sz w:val="24"/>
          <w:szCs w:val="24"/>
        </w:rPr>
        <w:t xml:space="preserve">Denis dos Santos, </w:t>
      </w:r>
      <w:r w:rsidR="002755A8">
        <w:rPr>
          <w:b/>
          <w:color w:val="000000" w:themeColor="text1"/>
          <w:sz w:val="24"/>
          <w:szCs w:val="24"/>
        </w:rPr>
        <w:t xml:space="preserve">Jorge, Fernando Meirelles, </w:t>
      </w:r>
      <w:r w:rsidR="005E3A54">
        <w:rPr>
          <w:b/>
          <w:color w:val="000000" w:themeColor="text1"/>
          <w:sz w:val="24"/>
          <w:szCs w:val="24"/>
        </w:rPr>
        <w:t xml:space="preserve">Maria Patrícia. </w:t>
      </w:r>
      <w:r w:rsidR="00F93DC4" w:rsidRPr="00F93DC4">
        <w:rPr>
          <w:b/>
          <w:color w:val="000000" w:themeColor="text1"/>
          <w:sz w:val="24"/>
          <w:szCs w:val="24"/>
          <w:u w:val="single"/>
        </w:rPr>
        <w:t>Abertura e Comunicações:</w:t>
      </w:r>
      <w:r w:rsidR="00F93DC4">
        <w:rPr>
          <w:b/>
          <w:color w:val="000000" w:themeColor="text1"/>
          <w:sz w:val="24"/>
          <w:szCs w:val="24"/>
        </w:rPr>
        <w:t xml:space="preserve"> </w:t>
      </w:r>
      <w:r w:rsidR="00F93DC4" w:rsidRPr="00F93DC4">
        <w:rPr>
          <w:color w:val="000000" w:themeColor="text1"/>
          <w:sz w:val="24"/>
          <w:szCs w:val="24"/>
        </w:rPr>
        <w:t xml:space="preserve">Sem inscrições. </w:t>
      </w:r>
      <w:r w:rsidR="00C21710">
        <w:rPr>
          <w:b/>
          <w:color w:val="000000" w:themeColor="text1"/>
          <w:sz w:val="24"/>
          <w:szCs w:val="24"/>
          <w:u w:val="single"/>
        </w:rPr>
        <w:t>Ordem do dia:</w:t>
      </w:r>
      <w:r w:rsidR="00C21710">
        <w:rPr>
          <w:color w:val="000000" w:themeColor="text1"/>
          <w:sz w:val="24"/>
          <w:szCs w:val="24"/>
        </w:rPr>
        <w:t xml:space="preserve"> </w:t>
      </w:r>
      <w:proofErr w:type="gramStart"/>
      <w:r w:rsidR="007B44F0" w:rsidRPr="007B44F0">
        <w:rPr>
          <w:b/>
          <w:color w:val="000000"/>
          <w:szCs w:val="22"/>
          <w:u w:val="single"/>
        </w:rPr>
        <w:t>1</w:t>
      </w:r>
      <w:proofErr w:type="gramEnd"/>
      <w:r w:rsidR="007B44F0" w:rsidRPr="007B44F0">
        <w:rPr>
          <w:b/>
          <w:color w:val="000000"/>
          <w:szCs w:val="22"/>
          <w:u w:val="single"/>
        </w:rPr>
        <w:t>. Apreciação da Ata da 30ª Reunião Ordinária CTAS</w:t>
      </w:r>
      <w:r w:rsidR="007B44F0">
        <w:rPr>
          <w:b/>
          <w:color w:val="000000"/>
          <w:szCs w:val="22"/>
          <w:u w:val="single"/>
        </w:rPr>
        <w:t>:</w:t>
      </w:r>
      <w:r w:rsidR="007B44F0">
        <w:rPr>
          <w:color w:val="000000"/>
          <w:szCs w:val="22"/>
        </w:rPr>
        <w:t xml:space="preserve"> </w:t>
      </w:r>
      <w:r w:rsidR="00A40713">
        <w:rPr>
          <w:color w:val="000000"/>
          <w:szCs w:val="22"/>
        </w:rPr>
        <w:t xml:space="preserve">Aprovada por maioria (01 Abstenção). </w:t>
      </w:r>
      <w:r w:rsidR="004F43F5" w:rsidRPr="004F43F5">
        <w:rPr>
          <w:b/>
          <w:color w:val="000000"/>
          <w:sz w:val="24"/>
          <w:szCs w:val="22"/>
          <w:u w:val="single"/>
        </w:rPr>
        <w:t xml:space="preserve">2. </w:t>
      </w:r>
      <w:r w:rsidR="004F43F5" w:rsidRPr="004F43F5">
        <w:rPr>
          <w:b/>
          <w:color w:val="000000"/>
          <w:szCs w:val="22"/>
          <w:u w:val="single"/>
        </w:rPr>
        <w:t>Eleição Presidência e Vice-Presidência</w:t>
      </w:r>
      <w:r w:rsidR="004F43F5">
        <w:rPr>
          <w:b/>
          <w:color w:val="000000"/>
          <w:szCs w:val="22"/>
          <w:u w:val="single"/>
        </w:rPr>
        <w:t>:</w:t>
      </w:r>
      <w:r w:rsidR="004F43F5">
        <w:rPr>
          <w:color w:val="000000"/>
          <w:szCs w:val="22"/>
        </w:rPr>
        <w:t xml:space="preserve"> </w:t>
      </w:r>
      <w:r w:rsidR="00F00DDD">
        <w:rPr>
          <w:color w:val="000000"/>
          <w:szCs w:val="22"/>
        </w:rPr>
        <w:t>Após breves debates, a atual gestão da CTAS foi reconduzida ao carg</w:t>
      </w:r>
      <w:r w:rsidR="00C62F96">
        <w:rPr>
          <w:color w:val="000000"/>
          <w:szCs w:val="22"/>
        </w:rPr>
        <w:t xml:space="preserve">o, pelo período de mais um ano. Presidente: Sérgio Cardoso e </w:t>
      </w:r>
      <w:r w:rsidR="00C62F96" w:rsidRPr="00C62F96">
        <w:rPr>
          <w:color w:val="000000"/>
          <w:szCs w:val="22"/>
        </w:rPr>
        <w:t>Vice-Presidente: Luís Feijó</w:t>
      </w:r>
      <w:r w:rsidR="00C62F96">
        <w:rPr>
          <w:color w:val="000000"/>
          <w:szCs w:val="22"/>
        </w:rPr>
        <w:t xml:space="preserve">. </w:t>
      </w:r>
      <w:r w:rsidR="00EF3ABF" w:rsidRPr="00EF3ABF">
        <w:rPr>
          <w:b/>
          <w:color w:val="000000"/>
          <w:szCs w:val="22"/>
          <w:u w:val="single"/>
        </w:rPr>
        <w:t>3. Resoluções que dão prazo de regularização para captação a partir do cadastramento no SIOUT:</w:t>
      </w:r>
      <w:r w:rsidR="00CA4139">
        <w:rPr>
          <w:color w:val="000000"/>
          <w:szCs w:val="22"/>
        </w:rPr>
        <w:t xml:space="preserve"> </w:t>
      </w:r>
      <w:r w:rsidR="00CA4139" w:rsidRPr="008A1743">
        <w:rPr>
          <w:b/>
          <w:color w:val="000000"/>
          <w:szCs w:val="22"/>
        </w:rPr>
        <w:t>Fernando Meirelles</w:t>
      </w:r>
      <w:r w:rsidR="00CA4139">
        <w:rPr>
          <w:color w:val="000000"/>
          <w:szCs w:val="22"/>
        </w:rPr>
        <w:t xml:space="preserve"> apresenta a proposta. </w:t>
      </w:r>
      <w:r w:rsidR="00CA4139" w:rsidRPr="008A1743">
        <w:rPr>
          <w:b/>
          <w:color w:val="000000"/>
          <w:szCs w:val="22"/>
        </w:rPr>
        <w:t>Sérgio Cardoso</w:t>
      </w:r>
      <w:r w:rsidR="00CA4139">
        <w:rPr>
          <w:color w:val="000000"/>
          <w:szCs w:val="22"/>
        </w:rPr>
        <w:t xml:space="preserve"> questiona se não deve haver critérios de prazos diferenciados para os diferentes tipos de poços. </w:t>
      </w:r>
      <w:r w:rsidR="00CA4139" w:rsidRPr="008A1743">
        <w:rPr>
          <w:b/>
          <w:color w:val="000000"/>
          <w:szCs w:val="22"/>
        </w:rPr>
        <w:t>Fernando Meirelles</w:t>
      </w:r>
      <w:r w:rsidR="00CA4139">
        <w:rPr>
          <w:color w:val="000000"/>
          <w:szCs w:val="22"/>
        </w:rPr>
        <w:t xml:space="preserve"> coloca que é possível e propõe que seja estabelecido o prazo de </w:t>
      </w:r>
      <w:proofErr w:type="gramStart"/>
      <w:r w:rsidR="00CA4139">
        <w:rPr>
          <w:color w:val="000000"/>
          <w:szCs w:val="22"/>
        </w:rPr>
        <w:t>2</w:t>
      </w:r>
      <w:proofErr w:type="gramEnd"/>
      <w:r w:rsidR="00CA4139">
        <w:rPr>
          <w:color w:val="000000"/>
          <w:szCs w:val="22"/>
        </w:rPr>
        <w:t xml:space="preserve"> anos para os poços tubulares e se mantenha o prazo de 5 anos para os outros poços. Após breves esclarecimentos, ficou acordado que o DRH irá inserir na proposta de resolução as contribuições da CTAS e já encaminhará para ser apreciado na próxima reunião do CRH.</w:t>
      </w:r>
      <w:r w:rsidR="0092720F">
        <w:rPr>
          <w:color w:val="000000"/>
          <w:szCs w:val="22"/>
        </w:rPr>
        <w:t xml:space="preserve"> </w:t>
      </w:r>
      <w:r w:rsidR="0092720F" w:rsidRPr="0092720F">
        <w:rPr>
          <w:b/>
          <w:color w:val="000000"/>
          <w:szCs w:val="22"/>
          <w:u w:val="single"/>
        </w:rPr>
        <w:t>4. Outorga de uso da água para consumo humano através de poços tubulares em zonas urbanas e rurais servidas por redes de abastecimento público – Ofício ABAS:</w:t>
      </w:r>
      <w:r w:rsidR="009E16C1">
        <w:rPr>
          <w:color w:val="000000"/>
          <w:szCs w:val="22"/>
        </w:rPr>
        <w:t xml:space="preserve"> </w:t>
      </w:r>
      <w:r w:rsidR="00CD5B91" w:rsidRPr="009E16C1">
        <w:rPr>
          <w:b/>
          <w:color w:val="000000"/>
          <w:szCs w:val="22"/>
        </w:rPr>
        <w:t>Leonardo Seco</w:t>
      </w:r>
      <w:r w:rsidR="00CD5B91" w:rsidRPr="00CD5B91">
        <w:rPr>
          <w:color w:val="000000"/>
          <w:szCs w:val="22"/>
        </w:rPr>
        <w:t xml:space="preserve">, representante </w:t>
      </w:r>
      <w:proofErr w:type="gramStart"/>
      <w:r w:rsidR="00CD5B91" w:rsidRPr="00CD5B91">
        <w:rPr>
          <w:color w:val="000000"/>
          <w:szCs w:val="22"/>
        </w:rPr>
        <w:t>da ABAS</w:t>
      </w:r>
      <w:proofErr w:type="gramEnd"/>
      <w:r w:rsidR="00CD5B91" w:rsidRPr="00CD5B91">
        <w:rPr>
          <w:color w:val="000000"/>
          <w:szCs w:val="22"/>
        </w:rPr>
        <w:t xml:space="preserve">, faz apresentação sobre a matéria e justifica a solicitação da ABAS de reabertura deste debate na CTAS. </w:t>
      </w:r>
      <w:r w:rsidR="00CD5B91" w:rsidRPr="009E16C1">
        <w:rPr>
          <w:b/>
          <w:color w:val="000000"/>
          <w:szCs w:val="22"/>
        </w:rPr>
        <w:t>Luís Feijó</w:t>
      </w:r>
      <w:r w:rsidR="00CD5B91" w:rsidRPr="00CD5B91">
        <w:rPr>
          <w:color w:val="000000"/>
          <w:szCs w:val="22"/>
        </w:rPr>
        <w:t xml:space="preserve">, representante da Secretaria da Saúde, se coloca contrário a proposta </w:t>
      </w:r>
      <w:proofErr w:type="gramStart"/>
      <w:r w:rsidR="00CD5B91" w:rsidRPr="00CD5B91">
        <w:rPr>
          <w:color w:val="000000"/>
          <w:szCs w:val="22"/>
        </w:rPr>
        <w:t>da ABAS</w:t>
      </w:r>
      <w:proofErr w:type="gramEnd"/>
      <w:r w:rsidR="00CD5B91" w:rsidRPr="00CD5B91">
        <w:rPr>
          <w:color w:val="000000"/>
          <w:szCs w:val="22"/>
        </w:rPr>
        <w:t xml:space="preserve"> colocando que  o assunto já foi amplamente debatido por esta CT e encaminhado, citando que não vê necessidade de reabrir este debate.</w:t>
      </w:r>
      <w:r w:rsidR="00CD5B91">
        <w:rPr>
          <w:color w:val="000000"/>
          <w:szCs w:val="22"/>
        </w:rPr>
        <w:t xml:space="preserve"> </w:t>
      </w:r>
      <w:r w:rsidR="00AE52E7" w:rsidRPr="00AE52E7">
        <w:rPr>
          <w:color w:val="000000"/>
          <w:szCs w:val="22"/>
        </w:rPr>
        <w:t xml:space="preserve">Secretária </w:t>
      </w:r>
      <w:r w:rsidR="00AE52E7" w:rsidRPr="009E16C1">
        <w:rPr>
          <w:b/>
          <w:color w:val="000000"/>
          <w:szCs w:val="22"/>
        </w:rPr>
        <w:t>Maria Patrícia</w:t>
      </w:r>
      <w:r w:rsidR="00AE52E7" w:rsidRPr="00AE52E7">
        <w:rPr>
          <w:color w:val="000000"/>
          <w:szCs w:val="22"/>
        </w:rPr>
        <w:t xml:space="preserve"> coloca que o Poder Público não tem a capacidade operacional necessária para fiscalizar o que está sendo proposto </w:t>
      </w:r>
      <w:proofErr w:type="gramStart"/>
      <w:r w:rsidR="00AE52E7" w:rsidRPr="00AE52E7">
        <w:rPr>
          <w:color w:val="000000"/>
          <w:szCs w:val="22"/>
        </w:rPr>
        <w:t>pela ABAS</w:t>
      </w:r>
      <w:proofErr w:type="gramEnd"/>
      <w:r w:rsidR="00AE52E7" w:rsidRPr="00AE52E7">
        <w:rPr>
          <w:color w:val="000000"/>
          <w:szCs w:val="22"/>
        </w:rPr>
        <w:t xml:space="preserve"> e, nesse sentido, coloca que a SEMA se posiciona por manter a política atual sobre esta matéria. Após debates, o Presidente </w:t>
      </w:r>
      <w:r w:rsidR="00AE52E7" w:rsidRPr="009E16C1">
        <w:rPr>
          <w:b/>
          <w:color w:val="000000"/>
          <w:szCs w:val="22"/>
        </w:rPr>
        <w:t>Sergio Cardoso</w:t>
      </w:r>
      <w:r w:rsidR="00AE52E7" w:rsidRPr="00AE52E7">
        <w:rPr>
          <w:color w:val="000000"/>
          <w:szCs w:val="22"/>
        </w:rPr>
        <w:t xml:space="preserve"> coloca a proposta de reabrir este debate na CTAS em regime de votação. Recusada a proposta por unanimidade.</w:t>
      </w:r>
      <w:r w:rsidR="009E16C1">
        <w:rPr>
          <w:color w:val="000000"/>
          <w:szCs w:val="22"/>
        </w:rPr>
        <w:t xml:space="preserve"> </w:t>
      </w:r>
      <w:r w:rsidR="00A068FC" w:rsidRPr="00A068FC">
        <w:rPr>
          <w:b/>
          <w:color w:val="000000"/>
          <w:szCs w:val="22"/>
          <w:u w:val="single"/>
        </w:rPr>
        <w:t xml:space="preserve">5. Carta nº 001/2018 – Câmara Regional de Olericultura do Vale do Caí solicitando </w:t>
      </w:r>
      <w:proofErr w:type="gramStart"/>
      <w:r w:rsidR="00A068FC" w:rsidRPr="00A068FC">
        <w:rPr>
          <w:b/>
          <w:color w:val="000000"/>
          <w:szCs w:val="22"/>
          <w:u w:val="single"/>
        </w:rPr>
        <w:t>a revisão do enquadramento da Bacia Hidrográfica do Rio Caí</w:t>
      </w:r>
      <w:proofErr w:type="gramEnd"/>
      <w:r w:rsidR="00B9653F">
        <w:rPr>
          <w:b/>
          <w:color w:val="000000"/>
          <w:szCs w:val="22"/>
          <w:u w:val="single"/>
        </w:rPr>
        <w:t>:</w:t>
      </w:r>
      <w:r w:rsidR="00B9653F">
        <w:rPr>
          <w:color w:val="000000"/>
          <w:szCs w:val="22"/>
        </w:rPr>
        <w:t xml:space="preserve"> Presidente </w:t>
      </w:r>
      <w:r w:rsidR="00B9653F" w:rsidRPr="00B9653F">
        <w:rPr>
          <w:b/>
          <w:color w:val="000000"/>
          <w:szCs w:val="22"/>
        </w:rPr>
        <w:t>Sérgio Cardoso</w:t>
      </w:r>
      <w:r w:rsidR="00B9653F">
        <w:rPr>
          <w:color w:val="000000"/>
          <w:szCs w:val="22"/>
        </w:rPr>
        <w:t xml:space="preserve"> faz breve relato sobre a matéria. </w:t>
      </w:r>
      <w:r w:rsidR="00B9653F" w:rsidRPr="00B9653F">
        <w:rPr>
          <w:b/>
          <w:color w:val="000000"/>
          <w:szCs w:val="22"/>
        </w:rPr>
        <w:t xml:space="preserve">Karla </w:t>
      </w:r>
      <w:proofErr w:type="spellStart"/>
      <w:r w:rsidR="00B9653F" w:rsidRPr="00B9653F">
        <w:rPr>
          <w:b/>
          <w:color w:val="000000"/>
          <w:szCs w:val="22"/>
        </w:rPr>
        <w:t>Cozza</w:t>
      </w:r>
      <w:proofErr w:type="spellEnd"/>
      <w:r w:rsidR="00B9653F">
        <w:rPr>
          <w:color w:val="000000"/>
          <w:szCs w:val="22"/>
        </w:rPr>
        <w:t xml:space="preserve">, </w:t>
      </w:r>
      <w:proofErr w:type="gramStart"/>
      <w:r w:rsidR="00B9653F">
        <w:rPr>
          <w:color w:val="000000"/>
          <w:szCs w:val="22"/>
        </w:rPr>
        <w:t>Presidente do Comitê Caí</w:t>
      </w:r>
      <w:proofErr w:type="gramEnd"/>
      <w:r w:rsidR="00B9653F">
        <w:rPr>
          <w:color w:val="000000"/>
          <w:szCs w:val="22"/>
        </w:rPr>
        <w:t xml:space="preserve">, questiona se, havendo tratamento da água, pode haver a outorga para essa finalidade de uso. </w:t>
      </w:r>
      <w:r w:rsidR="00B9653F" w:rsidRPr="00B9653F">
        <w:rPr>
          <w:b/>
          <w:color w:val="000000"/>
          <w:szCs w:val="22"/>
        </w:rPr>
        <w:t>Fernando Meirelles</w:t>
      </w:r>
      <w:r w:rsidR="00B9653F">
        <w:rPr>
          <w:color w:val="000000"/>
          <w:szCs w:val="22"/>
        </w:rPr>
        <w:t xml:space="preserve"> coloca que, mesmo com tratamento, não há possibilidade da concessão da outorga, pois, a resolução CONAMA 357 estabelece que a classe de uso </w:t>
      </w:r>
      <w:proofErr w:type="gramStart"/>
      <w:r w:rsidR="00B9653F">
        <w:rPr>
          <w:color w:val="000000"/>
          <w:szCs w:val="22"/>
        </w:rPr>
        <w:t>está</w:t>
      </w:r>
      <w:proofErr w:type="gramEnd"/>
      <w:r w:rsidR="00B9653F">
        <w:rPr>
          <w:color w:val="000000"/>
          <w:szCs w:val="22"/>
        </w:rPr>
        <w:t xml:space="preserve"> vinculada com a finalidade de uso, não havendo previsão da possibilidade de tratamento. Coloca que, portanto, o DRH se propõe a elaborar uma proposta, para ser apreciada na próxima reunião. </w:t>
      </w:r>
      <w:r w:rsidR="00F065E1" w:rsidRPr="00F065E1">
        <w:rPr>
          <w:b/>
          <w:color w:val="000000"/>
          <w:szCs w:val="22"/>
          <w:u w:val="single"/>
        </w:rPr>
        <w:t>6. Cobrança pelo Uso da Água:</w:t>
      </w:r>
      <w:r w:rsidR="00F065E1">
        <w:rPr>
          <w:b/>
          <w:color w:val="000000"/>
          <w:szCs w:val="22"/>
          <w:u w:val="single"/>
        </w:rPr>
        <w:t xml:space="preserve"> </w:t>
      </w:r>
      <w:r w:rsidR="001653E0" w:rsidRPr="001653E0">
        <w:rPr>
          <w:b/>
          <w:color w:val="000000"/>
          <w:szCs w:val="22"/>
        </w:rPr>
        <w:t>Sérgio Cardoso</w:t>
      </w:r>
      <w:r w:rsidR="001653E0">
        <w:rPr>
          <w:color w:val="000000"/>
          <w:szCs w:val="22"/>
        </w:rPr>
        <w:t xml:space="preserve"> coloca que os critérios para valores mínimos para cobrança pelo uso da água subterrânea são diferenciados e, portanto, acredita que deve haver este debate na CTPERH. </w:t>
      </w:r>
      <w:r w:rsidR="001653E0" w:rsidRPr="001653E0">
        <w:rPr>
          <w:b/>
          <w:color w:val="000000"/>
          <w:szCs w:val="22"/>
        </w:rPr>
        <w:t>Fernando Meirelles</w:t>
      </w:r>
      <w:r w:rsidR="001653E0">
        <w:rPr>
          <w:color w:val="000000"/>
          <w:szCs w:val="22"/>
        </w:rPr>
        <w:t xml:space="preserve"> coloca que poderia ser colocado mais um multiplicador na cobrança pelo uso de água subterrânea, visando </w:t>
      </w:r>
      <w:proofErr w:type="gramStart"/>
      <w:r w:rsidR="001653E0">
        <w:rPr>
          <w:color w:val="000000"/>
          <w:szCs w:val="22"/>
        </w:rPr>
        <w:t>a</w:t>
      </w:r>
      <w:proofErr w:type="gramEnd"/>
      <w:r w:rsidR="001653E0">
        <w:rPr>
          <w:color w:val="000000"/>
          <w:szCs w:val="22"/>
        </w:rPr>
        <w:t xml:space="preserve"> proteção desse recurso para os usos prioritários. </w:t>
      </w:r>
      <w:r w:rsidR="001653E0" w:rsidRPr="001653E0">
        <w:rPr>
          <w:b/>
          <w:color w:val="000000"/>
          <w:szCs w:val="22"/>
        </w:rPr>
        <w:t>Sérgio Cardoso</w:t>
      </w:r>
      <w:r w:rsidR="001653E0">
        <w:rPr>
          <w:color w:val="000000"/>
          <w:szCs w:val="22"/>
        </w:rPr>
        <w:t xml:space="preserve"> coloca que a ideia é provocar a </w:t>
      </w:r>
      <w:r w:rsidR="001653E0">
        <w:rPr>
          <w:color w:val="000000"/>
          <w:szCs w:val="22"/>
        </w:rPr>
        <w:lastRenderedPageBreak/>
        <w:t xml:space="preserve">CTAS sobre o mérito do debate e se a CTAS concorda em provocar este debate na CTPERH. Como encaminhamento, ficou acordado que o Presidente da CTAS irá propor este debate na próxima reunião da CTPERH. </w:t>
      </w:r>
      <w:r w:rsidR="00D1271F" w:rsidRPr="00D1271F">
        <w:rPr>
          <w:b/>
          <w:color w:val="000000"/>
          <w:szCs w:val="22"/>
          <w:u w:val="single"/>
        </w:rPr>
        <w:t>7. Assuntos Gerais:</w:t>
      </w:r>
      <w:r w:rsidR="00D1271F">
        <w:rPr>
          <w:color w:val="000000"/>
          <w:szCs w:val="22"/>
        </w:rPr>
        <w:t xml:space="preserve"> </w:t>
      </w:r>
      <w:r w:rsidR="009805C5">
        <w:rPr>
          <w:color w:val="000000"/>
          <w:szCs w:val="22"/>
        </w:rPr>
        <w:t xml:space="preserve">SOP – </w:t>
      </w:r>
      <w:r w:rsidR="009805C5" w:rsidRPr="009805C5">
        <w:rPr>
          <w:b/>
          <w:color w:val="000000"/>
          <w:szCs w:val="22"/>
        </w:rPr>
        <w:t xml:space="preserve">Isabel </w:t>
      </w:r>
      <w:proofErr w:type="spellStart"/>
      <w:r w:rsidR="009805C5" w:rsidRPr="009805C5">
        <w:rPr>
          <w:b/>
          <w:color w:val="000000"/>
          <w:szCs w:val="22"/>
        </w:rPr>
        <w:t>Dresch</w:t>
      </w:r>
      <w:proofErr w:type="spellEnd"/>
      <w:r w:rsidR="009805C5">
        <w:rPr>
          <w:color w:val="000000"/>
          <w:szCs w:val="22"/>
        </w:rPr>
        <w:t xml:space="preserve">, representante da SOP, coloca que recebeu uma notificação do CREA, referente a uma denúncia sobre o programa de perfuração de poços. Cita que, segundo notificação do CREA, a referida denúncia teria sido feita pela CTAS. Coloca que, consultando as atas das reuniões da CTAS, não encontrou o referido encaminhamento nem debate sobre o assunto. Portanto, nesse sentido, solicita que seja </w:t>
      </w:r>
      <w:proofErr w:type="gramStart"/>
      <w:r w:rsidR="009805C5">
        <w:rPr>
          <w:color w:val="000000"/>
          <w:szCs w:val="22"/>
        </w:rPr>
        <w:t>encaminhado à SOP uma cópia da ata da reunião onde houve este debate e encaminhamento e os documentos que embasaram a discussão, visando uma resposta por parte da SOP para o CREA</w:t>
      </w:r>
      <w:proofErr w:type="gramEnd"/>
      <w:r w:rsidR="009805C5">
        <w:rPr>
          <w:color w:val="000000"/>
          <w:szCs w:val="22"/>
        </w:rPr>
        <w:t xml:space="preserve">. </w:t>
      </w:r>
      <w:r w:rsidR="009805C5" w:rsidRPr="006B5D92">
        <w:rPr>
          <w:b/>
          <w:color w:val="000000"/>
          <w:szCs w:val="22"/>
        </w:rPr>
        <w:t>Sérgio Cardoso</w:t>
      </w:r>
      <w:r w:rsidR="009805C5">
        <w:rPr>
          <w:color w:val="000000"/>
          <w:szCs w:val="22"/>
        </w:rPr>
        <w:t xml:space="preserve"> coloca que a solicitação não foi feita pela CTAS e, portanto, não há deliberação da Câmara Técnica registrada em ata. Cita que a solicitação foi feita por ele, em cunho particular, sem vinculação à CTAS. Expõe que, em reuniões passadas da Câmara Técnica do Fundo de Recursos Hídricos, foi debatida a questão da grande quantidade de poços perfurados por parte da SOP e se questionou se havia disponibilidade de técnicos suficientes para a quantidade de poços apresentada. A partir disso, foi </w:t>
      </w:r>
      <w:r w:rsidR="008168E7">
        <w:rPr>
          <w:color w:val="000000"/>
          <w:szCs w:val="22"/>
        </w:rPr>
        <w:t>encaminhada</w:t>
      </w:r>
      <w:r w:rsidR="009805C5">
        <w:rPr>
          <w:color w:val="000000"/>
          <w:szCs w:val="22"/>
        </w:rPr>
        <w:t xml:space="preserve">, por parte do representante da SOP, a lista dos poços com vinculação às </w:t>
      </w:r>
      <w:proofErr w:type="spellStart"/>
      <w:r w:rsidR="009805C5">
        <w:rPr>
          <w:color w:val="000000"/>
          <w:szCs w:val="22"/>
        </w:rPr>
        <w:t>ART’s</w:t>
      </w:r>
      <w:proofErr w:type="spellEnd"/>
      <w:r w:rsidR="009805C5">
        <w:rPr>
          <w:color w:val="000000"/>
          <w:szCs w:val="22"/>
        </w:rPr>
        <w:t xml:space="preserve">. A partir disso, se identificou que havia inconsistências nas </w:t>
      </w:r>
      <w:proofErr w:type="spellStart"/>
      <w:r w:rsidR="009805C5">
        <w:rPr>
          <w:color w:val="000000"/>
          <w:szCs w:val="22"/>
        </w:rPr>
        <w:t>ART’s</w:t>
      </w:r>
      <w:proofErr w:type="spellEnd"/>
      <w:r w:rsidR="009805C5">
        <w:rPr>
          <w:color w:val="000000"/>
          <w:szCs w:val="22"/>
        </w:rPr>
        <w:t xml:space="preserve"> e, portanto, se encaminhou a solicitação ao CREA, por parte do Presidente desta CT, porém, sem vinculação à câmara técnica e sim de maneira pessoal. Propõe que seja </w:t>
      </w:r>
      <w:bookmarkStart w:id="0" w:name="_GoBack"/>
      <w:bookmarkEnd w:id="0"/>
      <w:r w:rsidR="00DF7393">
        <w:rPr>
          <w:color w:val="000000"/>
          <w:szCs w:val="22"/>
        </w:rPr>
        <w:t>solicitada</w:t>
      </w:r>
      <w:r w:rsidR="009805C5">
        <w:rPr>
          <w:color w:val="000000"/>
          <w:szCs w:val="22"/>
        </w:rPr>
        <w:t xml:space="preserve"> também à SDR uma apresentação sobre os modelos de convênios com as prefeituras para perfuração de poços e uma lista dos poços perfurados com recursos do FRH. Ficou acordado que a secretaria executiva do CRH irá encaminhar </w:t>
      </w:r>
      <w:proofErr w:type="gramStart"/>
      <w:r w:rsidR="009805C5">
        <w:rPr>
          <w:color w:val="000000"/>
          <w:szCs w:val="22"/>
        </w:rPr>
        <w:t>à</w:t>
      </w:r>
      <w:proofErr w:type="gramEnd"/>
      <w:r w:rsidR="009805C5">
        <w:rPr>
          <w:color w:val="000000"/>
          <w:szCs w:val="22"/>
        </w:rPr>
        <w:t xml:space="preserve"> todos os membros da CTAS os documentos que embasaram a referida denúncia e que, na próxima reunião, a SOP apresentará a resposta que será encaminhada ao CREA.</w:t>
      </w:r>
      <w:r w:rsidR="006B5D92">
        <w:rPr>
          <w:color w:val="000000"/>
          <w:szCs w:val="22"/>
        </w:rPr>
        <w:t xml:space="preserve"> </w:t>
      </w:r>
    </w:p>
    <w:p w:rsidR="00CA4139" w:rsidRPr="00CD5B91" w:rsidRDefault="00CA4139" w:rsidP="00CA4139">
      <w:pPr>
        <w:jc w:val="both"/>
        <w:rPr>
          <w:color w:val="000000"/>
          <w:szCs w:val="22"/>
        </w:rPr>
      </w:pPr>
    </w:p>
    <w:p w:rsidR="00C01795" w:rsidRPr="00EF3ABF" w:rsidRDefault="00C01795" w:rsidP="00C62F96">
      <w:pPr>
        <w:jc w:val="both"/>
        <w:rPr>
          <w:color w:val="000000"/>
          <w:szCs w:val="22"/>
        </w:rPr>
      </w:pPr>
    </w:p>
    <w:sectPr w:rsidR="00C01795" w:rsidRPr="00EF3ABF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9C" w:rsidRDefault="0003589C">
      <w:r>
        <w:separator/>
      </w:r>
    </w:p>
  </w:endnote>
  <w:endnote w:type="continuationSeparator" w:id="0">
    <w:p w:rsidR="0003589C" w:rsidRDefault="0003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9C" w:rsidRDefault="0003589C">
      <w:r>
        <w:separator/>
      </w:r>
    </w:p>
  </w:footnote>
  <w:footnote w:type="continuationSeparator" w:id="0">
    <w:p w:rsidR="0003589C" w:rsidRDefault="0003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9C" w:rsidRDefault="0003589C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FE8BA31" wp14:editId="3E3BB4E1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1396F5BB" wp14:editId="215DC02E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3589C" w:rsidRDefault="0003589C">
    <w:pPr>
      <w:rPr>
        <w:lang w:eastAsia="pt-BR"/>
      </w:rPr>
    </w:pPr>
  </w:p>
  <w:p w:rsidR="0003589C" w:rsidRDefault="0003589C">
    <w:pPr>
      <w:jc w:val="center"/>
    </w:pPr>
  </w:p>
  <w:p w:rsidR="0003589C" w:rsidRDefault="0003589C">
    <w:pPr>
      <w:jc w:val="center"/>
    </w:pPr>
  </w:p>
  <w:p w:rsidR="0003589C" w:rsidRDefault="0003589C">
    <w:pPr>
      <w:spacing w:before="80"/>
      <w:jc w:val="center"/>
    </w:pPr>
    <w:r>
      <w:t>ESTADO DO RIO GRANDE DO SUL</w:t>
    </w:r>
  </w:p>
  <w:p w:rsidR="0003589C" w:rsidRDefault="0003589C">
    <w:pPr>
      <w:jc w:val="center"/>
    </w:pPr>
    <w:r>
      <w:t xml:space="preserve">SECRETARIA DO AMBIENTE E DESENVOLVIMENTO SUSTENTÁVEL </w:t>
    </w:r>
  </w:p>
  <w:p w:rsidR="0003589C" w:rsidRDefault="0003589C">
    <w:pPr>
      <w:jc w:val="center"/>
    </w:pPr>
    <w:r>
      <w:t>CONSELHO DE RECURSOS HÍDRICOS</w:t>
    </w:r>
  </w:p>
  <w:p w:rsidR="0003589C" w:rsidRDefault="0003589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437F"/>
    <w:rsid w:val="00005CD4"/>
    <w:rsid w:val="0001445A"/>
    <w:rsid w:val="00026DE4"/>
    <w:rsid w:val="00030C44"/>
    <w:rsid w:val="00032A60"/>
    <w:rsid w:val="00034DB0"/>
    <w:rsid w:val="0003589C"/>
    <w:rsid w:val="0003692E"/>
    <w:rsid w:val="000418A4"/>
    <w:rsid w:val="00041A76"/>
    <w:rsid w:val="0004449D"/>
    <w:rsid w:val="000460FA"/>
    <w:rsid w:val="000532EC"/>
    <w:rsid w:val="0005715D"/>
    <w:rsid w:val="00071F89"/>
    <w:rsid w:val="0007259E"/>
    <w:rsid w:val="0008182C"/>
    <w:rsid w:val="000900A5"/>
    <w:rsid w:val="00091A62"/>
    <w:rsid w:val="0009687E"/>
    <w:rsid w:val="000A1D21"/>
    <w:rsid w:val="000A4729"/>
    <w:rsid w:val="000A7337"/>
    <w:rsid w:val="000A76BC"/>
    <w:rsid w:val="000B2633"/>
    <w:rsid w:val="000B2C5E"/>
    <w:rsid w:val="000B46C0"/>
    <w:rsid w:val="000C02A6"/>
    <w:rsid w:val="000C0351"/>
    <w:rsid w:val="000C4441"/>
    <w:rsid w:val="000D26D0"/>
    <w:rsid w:val="000D7DB2"/>
    <w:rsid w:val="000E491F"/>
    <w:rsid w:val="000E7041"/>
    <w:rsid w:val="000E732A"/>
    <w:rsid w:val="000F332F"/>
    <w:rsid w:val="000F3F7B"/>
    <w:rsid w:val="000F6272"/>
    <w:rsid w:val="00101418"/>
    <w:rsid w:val="001048AE"/>
    <w:rsid w:val="001064B6"/>
    <w:rsid w:val="00106B1A"/>
    <w:rsid w:val="00112470"/>
    <w:rsid w:val="0012178C"/>
    <w:rsid w:val="00123622"/>
    <w:rsid w:val="00123F02"/>
    <w:rsid w:val="00124C3B"/>
    <w:rsid w:val="00132D7F"/>
    <w:rsid w:val="001342C7"/>
    <w:rsid w:val="00144B87"/>
    <w:rsid w:val="00144FD6"/>
    <w:rsid w:val="00145E70"/>
    <w:rsid w:val="001513B6"/>
    <w:rsid w:val="001653E0"/>
    <w:rsid w:val="001701C7"/>
    <w:rsid w:val="001755F9"/>
    <w:rsid w:val="001806DB"/>
    <w:rsid w:val="001808DE"/>
    <w:rsid w:val="00187D47"/>
    <w:rsid w:val="00192B37"/>
    <w:rsid w:val="00195BA8"/>
    <w:rsid w:val="00196998"/>
    <w:rsid w:val="001979FE"/>
    <w:rsid w:val="001B0465"/>
    <w:rsid w:val="001B06FA"/>
    <w:rsid w:val="001B4751"/>
    <w:rsid w:val="001B6DF5"/>
    <w:rsid w:val="001C1DD3"/>
    <w:rsid w:val="001C6A93"/>
    <w:rsid w:val="001E36A2"/>
    <w:rsid w:val="001E38BB"/>
    <w:rsid w:val="001E631F"/>
    <w:rsid w:val="001E65FF"/>
    <w:rsid w:val="001F2D13"/>
    <w:rsid w:val="001F654F"/>
    <w:rsid w:val="0020071B"/>
    <w:rsid w:val="00200EF6"/>
    <w:rsid w:val="00204C69"/>
    <w:rsid w:val="0021162A"/>
    <w:rsid w:val="00221BAD"/>
    <w:rsid w:val="002228E3"/>
    <w:rsid w:val="0022543C"/>
    <w:rsid w:val="002321EE"/>
    <w:rsid w:val="00234A18"/>
    <w:rsid w:val="00236092"/>
    <w:rsid w:val="00243970"/>
    <w:rsid w:val="00245B13"/>
    <w:rsid w:val="0025039B"/>
    <w:rsid w:val="00250724"/>
    <w:rsid w:val="00252ADA"/>
    <w:rsid w:val="00255A33"/>
    <w:rsid w:val="002562D9"/>
    <w:rsid w:val="00264662"/>
    <w:rsid w:val="00271084"/>
    <w:rsid w:val="00271F18"/>
    <w:rsid w:val="0027289F"/>
    <w:rsid w:val="00274FD7"/>
    <w:rsid w:val="00275560"/>
    <w:rsid w:val="002755A8"/>
    <w:rsid w:val="00275E7B"/>
    <w:rsid w:val="002853F9"/>
    <w:rsid w:val="00287600"/>
    <w:rsid w:val="002924AB"/>
    <w:rsid w:val="002946E5"/>
    <w:rsid w:val="002949D0"/>
    <w:rsid w:val="00294D09"/>
    <w:rsid w:val="002954E5"/>
    <w:rsid w:val="002A5450"/>
    <w:rsid w:val="002B0609"/>
    <w:rsid w:val="002B16AF"/>
    <w:rsid w:val="002B18A6"/>
    <w:rsid w:val="002B660D"/>
    <w:rsid w:val="002B7DC0"/>
    <w:rsid w:val="002C4E78"/>
    <w:rsid w:val="002C5670"/>
    <w:rsid w:val="002D04A5"/>
    <w:rsid w:val="002D35CE"/>
    <w:rsid w:val="002D47B4"/>
    <w:rsid w:val="002D6F33"/>
    <w:rsid w:val="002E0051"/>
    <w:rsid w:val="002E2235"/>
    <w:rsid w:val="002E6EB0"/>
    <w:rsid w:val="002F3149"/>
    <w:rsid w:val="00302023"/>
    <w:rsid w:val="00313D64"/>
    <w:rsid w:val="00317214"/>
    <w:rsid w:val="00325DFE"/>
    <w:rsid w:val="003273A4"/>
    <w:rsid w:val="00327992"/>
    <w:rsid w:val="0033115D"/>
    <w:rsid w:val="00334A2B"/>
    <w:rsid w:val="00336C6E"/>
    <w:rsid w:val="00343C7E"/>
    <w:rsid w:val="00344333"/>
    <w:rsid w:val="003612D0"/>
    <w:rsid w:val="003629B0"/>
    <w:rsid w:val="00371415"/>
    <w:rsid w:val="00374ECF"/>
    <w:rsid w:val="00375C9A"/>
    <w:rsid w:val="00375D0F"/>
    <w:rsid w:val="00377DFB"/>
    <w:rsid w:val="003832EC"/>
    <w:rsid w:val="003865F4"/>
    <w:rsid w:val="003870D6"/>
    <w:rsid w:val="00391F60"/>
    <w:rsid w:val="00393CF9"/>
    <w:rsid w:val="0039607C"/>
    <w:rsid w:val="003A5DD4"/>
    <w:rsid w:val="003A7AF0"/>
    <w:rsid w:val="003B3968"/>
    <w:rsid w:val="003D1223"/>
    <w:rsid w:val="003E075C"/>
    <w:rsid w:val="003E2D8E"/>
    <w:rsid w:val="003E4904"/>
    <w:rsid w:val="003F5F78"/>
    <w:rsid w:val="003F6E87"/>
    <w:rsid w:val="004022D0"/>
    <w:rsid w:val="004147FD"/>
    <w:rsid w:val="00415931"/>
    <w:rsid w:val="004363EC"/>
    <w:rsid w:val="00437355"/>
    <w:rsid w:val="004404DD"/>
    <w:rsid w:val="00444A5E"/>
    <w:rsid w:val="004461A7"/>
    <w:rsid w:val="00450788"/>
    <w:rsid w:val="00472258"/>
    <w:rsid w:val="00477DC1"/>
    <w:rsid w:val="0048167C"/>
    <w:rsid w:val="00484126"/>
    <w:rsid w:val="00484FD5"/>
    <w:rsid w:val="00487F9E"/>
    <w:rsid w:val="00495E7E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F43F5"/>
    <w:rsid w:val="004F51C2"/>
    <w:rsid w:val="00514EF2"/>
    <w:rsid w:val="00515B80"/>
    <w:rsid w:val="00516B07"/>
    <w:rsid w:val="005260F9"/>
    <w:rsid w:val="00527711"/>
    <w:rsid w:val="00527A70"/>
    <w:rsid w:val="00531238"/>
    <w:rsid w:val="00532573"/>
    <w:rsid w:val="0054106A"/>
    <w:rsid w:val="00543471"/>
    <w:rsid w:val="00543FA9"/>
    <w:rsid w:val="00544092"/>
    <w:rsid w:val="005633ED"/>
    <w:rsid w:val="005634D5"/>
    <w:rsid w:val="00567EC7"/>
    <w:rsid w:val="0057113B"/>
    <w:rsid w:val="005740F7"/>
    <w:rsid w:val="005769D3"/>
    <w:rsid w:val="00585AB1"/>
    <w:rsid w:val="00587E86"/>
    <w:rsid w:val="00591B81"/>
    <w:rsid w:val="00596183"/>
    <w:rsid w:val="00597C2E"/>
    <w:rsid w:val="005A1402"/>
    <w:rsid w:val="005C4DAC"/>
    <w:rsid w:val="005C704F"/>
    <w:rsid w:val="005C7631"/>
    <w:rsid w:val="005D6183"/>
    <w:rsid w:val="005E0DEE"/>
    <w:rsid w:val="005E24A3"/>
    <w:rsid w:val="005E2DAC"/>
    <w:rsid w:val="005E39CC"/>
    <w:rsid w:val="005E3A54"/>
    <w:rsid w:val="005E7C13"/>
    <w:rsid w:val="005F1930"/>
    <w:rsid w:val="005F5689"/>
    <w:rsid w:val="00623B56"/>
    <w:rsid w:val="00626B2B"/>
    <w:rsid w:val="00630DB4"/>
    <w:rsid w:val="00632DA1"/>
    <w:rsid w:val="00633415"/>
    <w:rsid w:val="00633847"/>
    <w:rsid w:val="00640D72"/>
    <w:rsid w:val="006414B0"/>
    <w:rsid w:val="00644959"/>
    <w:rsid w:val="0065154E"/>
    <w:rsid w:val="006519A1"/>
    <w:rsid w:val="006538E3"/>
    <w:rsid w:val="00654995"/>
    <w:rsid w:val="006576D7"/>
    <w:rsid w:val="006602B5"/>
    <w:rsid w:val="006604C6"/>
    <w:rsid w:val="00664762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9596D"/>
    <w:rsid w:val="006959C2"/>
    <w:rsid w:val="00696000"/>
    <w:rsid w:val="006A1848"/>
    <w:rsid w:val="006A33D9"/>
    <w:rsid w:val="006A4AFA"/>
    <w:rsid w:val="006B32F5"/>
    <w:rsid w:val="006B3E59"/>
    <w:rsid w:val="006B4FD3"/>
    <w:rsid w:val="006B5D92"/>
    <w:rsid w:val="006B7525"/>
    <w:rsid w:val="006D1AF1"/>
    <w:rsid w:val="006D3557"/>
    <w:rsid w:val="006E1797"/>
    <w:rsid w:val="006E301A"/>
    <w:rsid w:val="006E320E"/>
    <w:rsid w:val="006E4150"/>
    <w:rsid w:val="006F1BA3"/>
    <w:rsid w:val="006F279B"/>
    <w:rsid w:val="006F5F83"/>
    <w:rsid w:val="006F66AD"/>
    <w:rsid w:val="00700A92"/>
    <w:rsid w:val="00703750"/>
    <w:rsid w:val="0070583E"/>
    <w:rsid w:val="00713C4F"/>
    <w:rsid w:val="00730454"/>
    <w:rsid w:val="00742219"/>
    <w:rsid w:val="00743A73"/>
    <w:rsid w:val="0074504D"/>
    <w:rsid w:val="00745C39"/>
    <w:rsid w:val="007460F4"/>
    <w:rsid w:val="00754A8D"/>
    <w:rsid w:val="007620C9"/>
    <w:rsid w:val="007648A3"/>
    <w:rsid w:val="007650AA"/>
    <w:rsid w:val="00765717"/>
    <w:rsid w:val="0077136F"/>
    <w:rsid w:val="00772AA6"/>
    <w:rsid w:val="00774601"/>
    <w:rsid w:val="0077477D"/>
    <w:rsid w:val="007768F4"/>
    <w:rsid w:val="0078168C"/>
    <w:rsid w:val="0078542C"/>
    <w:rsid w:val="00790558"/>
    <w:rsid w:val="007930E0"/>
    <w:rsid w:val="00794964"/>
    <w:rsid w:val="007A1E25"/>
    <w:rsid w:val="007A3B27"/>
    <w:rsid w:val="007B169E"/>
    <w:rsid w:val="007B30BB"/>
    <w:rsid w:val="007B44F0"/>
    <w:rsid w:val="007B63EB"/>
    <w:rsid w:val="007C048B"/>
    <w:rsid w:val="007C55E4"/>
    <w:rsid w:val="007D4F08"/>
    <w:rsid w:val="007D7176"/>
    <w:rsid w:val="007E54A7"/>
    <w:rsid w:val="007E6528"/>
    <w:rsid w:val="007E714C"/>
    <w:rsid w:val="007F3AA8"/>
    <w:rsid w:val="007F76DE"/>
    <w:rsid w:val="00801E50"/>
    <w:rsid w:val="00803B7B"/>
    <w:rsid w:val="00811318"/>
    <w:rsid w:val="00813062"/>
    <w:rsid w:val="0081386D"/>
    <w:rsid w:val="00813B86"/>
    <w:rsid w:val="008168E7"/>
    <w:rsid w:val="00825FBA"/>
    <w:rsid w:val="00826CF6"/>
    <w:rsid w:val="00827ED0"/>
    <w:rsid w:val="008300FF"/>
    <w:rsid w:val="008337C8"/>
    <w:rsid w:val="008347F9"/>
    <w:rsid w:val="00835914"/>
    <w:rsid w:val="008503FD"/>
    <w:rsid w:val="00855136"/>
    <w:rsid w:val="00855DC2"/>
    <w:rsid w:val="00856CD6"/>
    <w:rsid w:val="00873E7D"/>
    <w:rsid w:val="008804BB"/>
    <w:rsid w:val="00881D55"/>
    <w:rsid w:val="00884E3A"/>
    <w:rsid w:val="008A1743"/>
    <w:rsid w:val="008A2A1B"/>
    <w:rsid w:val="008A329F"/>
    <w:rsid w:val="008A6D05"/>
    <w:rsid w:val="008B0CCC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3FA9"/>
    <w:rsid w:val="008F13C8"/>
    <w:rsid w:val="008F6A04"/>
    <w:rsid w:val="00907067"/>
    <w:rsid w:val="00915BD6"/>
    <w:rsid w:val="00924DB7"/>
    <w:rsid w:val="00925409"/>
    <w:rsid w:val="009265CB"/>
    <w:rsid w:val="0092720F"/>
    <w:rsid w:val="009327E2"/>
    <w:rsid w:val="0093295C"/>
    <w:rsid w:val="00936E91"/>
    <w:rsid w:val="00941195"/>
    <w:rsid w:val="00942192"/>
    <w:rsid w:val="00946A46"/>
    <w:rsid w:val="00947A66"/>
    <w:rsid w:val="00952A71"/>
    <w:rsid w:val="00955250"/>
    <w:rsid w:val="009565F5"/>
    <w:rsid w:val="00962B63"/>
    <w:rsid w:val="00965808"/>
    <w:rsid w:val="009658C6"/>
    <w:rsid w:val="00966345"/>
    <w:rsid w:val="0096708D"/>
    <w:rsid w:val="00970E58"/>
    <w:rsid w:val="00976E4F"/>
    <w:rsid w:val="009805C5"/>
    <w:rsid w:val="009805D8"/>
    <w:rsid w:val="00985E3B"/>
    <w:rsid w:val="009864DA"/>
    <w:rsid w:val="009915D3"/>
    <w:rsid w:val="00991D81"/>
    <w:rsid w:val="009A134D"/>
    <w:rsid w:val="009C1E10"/>
    <w:rsid w:val="009C3D2E"/>
    <w:rsid w:val="009E16C1"/>
    <w:rsid w:val="009E46C6"/>
    <w:rsid w:val="009F4AD6"/>
    <w:rsid w:val="00A0024D"/>
    <w:rsid w:val="00A00E92"/>
    <w:rsid w:val="00A01F4A"/>
    <w:rsid w:val="00A03273"/>
    <w:rsid w:val="00A03B6C"/>
    <w:rsid w:val="00A068FC"/>
    <w:rsid w:val="00A1362D"/>
    <w:rsid w:val="00A14632"/>
    <w:rsid w:val="00A16447"/>
    <w:rsid w:val="00A21746"/>
    <w:rsid w:val="00A25318"/>
    <w:rsid w:val="00A25526"/>
    <w:rsid w:val="00A258AB"/>
    <w:rsid w:val="00A258B5"/>
    <w:rsid w:val="00A2754D"/>
    <w:rsid w:val="00A35E51"/>
    <w:rsid w:val="00A40713"/>
    <w:rsid w:val="00A40E4F"/>
    <w:rsid w:val="00A479B5"/>
    <w:rsid w:val="00A52065"/>
    <w:rsid w:val="00A546DA"/>
    <w:rsid w:val="00A54FE4"/>
    <w:rsid w:val="00A55102"/>
    <w:rsid w:val="00A5716B"/>
    <w:rsid w:val="00A6036B"/>
    <w:rsid w:val="00A62ED4"/>
    <w:rsid w:val="00A6686F"/>
    <w:rsid w:val="00A732C4"/>
    <w:rsid w:val="00A75778"/>
    <w:rsid w:val="00A763C5"/>
    <w:rsid w:val="00A856FB"/>
    <w:rsid w:val="00A85CDD"/>
    <w:rsid w:val="00A91A84"/>
    <w:rsid w:val="00AA484C"/>
    <w:rsid w:val="00AA65B1"/>
    <w:rsid w:val="00AA66E3"/>
    <w:rsid w:val="00AB0B0E"/>
    <w:rsid w:val="00AB2ED6"/>
    <w:rsid w:val="00AB66C7"/>
    <w:rsid w:val="00AC5E63"/>
    <w:rsid w:val="00AC7449"/>
    <w:rsid w:val="00AD5D07"/>
    <w:rsid w:val="00AE13B9"/>
    <w:rsid w:val="00AE4F06"/>
    <w:rsid w:val="00AE52E7"/>
    <w:rsid w:val="00AE6BAE"/>
    <w:rsid w:val="00AF5A5A"/>
    <w:rsid w:val="00AF6711"/>
    <w:rsid w:val="00B079C2"/>
    <w:rsid w:val="00B07FCC"/>
    <w:rsid w:val="00B16BF8"/>
    <w:rsid w:val="00B21C63"/>
    <w:rsid w:val="00B22EC3"/>
    <w:rsid w:val="00B26AC9"/>
    <w:rsid w:val="00B2764C"/>
    <w:rsid w:val="00B32023"/>
    <w:rsid w:val="00B33041"/>
    <w:rsid w:val="00B3352F"/>
    <w:rsid w:val="00B33D82"/>
    <w:rsid w:val="00B46425"/>
    <w:rsid w:val="00B47244"/>
    <w:rsid w:val="00B4760A"/>
    <w:rsid w:val="00B47F2C"/>
    <w:rsid w:val="00B551BE"/>
    <w:rsid w:val="00B56D13"/>
    <w:rsid w:val="00B610A4"/>
    <w:rsid w:val="00B662D6"/>
    <w:rsid w:val="00B70DFF"/>
    <w:rsid w:val="00B750F6"/>
    <w:rsid w:val="00B775F1"/>
    <w:rsid w:val="00B81FA2"/>
    <w:rsid w:val="00B846D7"/>
    <w:rsid w:val="00B856DF"/>
    <w:rsid w:val="00B85B62"/>
    <w:rsid w:val="00B878E2"/>
    <w:rsid w:val="00B9049D"/>
    <w:rsid w:val="00B92003"/>
    <w:rsid w:val="00B9653F"/>
    <w:rsid w:val="00BA204D"/>
    <w:rsid w:val="00BA5F67"/>
    <w:rsid w:val="00BA7297"/>
    <w:rsid w:val="00BB3592"/>
    <w:rsid w:val="00BB6C4B"/>
    <w:rsid w:val="00BB7662"/>
    <w:rsid w:val="00BC0722"/>
    <w:rsid w:val="00BC4B7E"/>
    <w:rsid w:val="00BC6880"/>
    <w:rsid w:val="00BD28B8"/>
    <w:rsid w:val="00BE24B6"/>
    <w:rsid w:val="00BE4ED6"/>
    <w:rsid w:val="00BE5A49"/>
    <w:rsid w:val="00BE6759"/>
    <w:rsid w:val="00BF0120"/>
    <w:rsid w:val="00BF11C0"/>
    <w:rsid w:val="00BF224D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21710"/>
    <w:rsid w:val="00C312E0"/>
    <w:rsid w:val="00C31657"/>
    <w:rsid w:val="00C31C86"/>
    <w:rsid w:val="00C33A16"/>
    <w:rsid w:val="00C43EC3"/>
    <w:rsid w:val="00C5112A"/>
    <w:rsid w:val="00C552B3"/>
    <w:rsid w:val="00C55CC0"/>
    <w:rsid w:val="00C6133A"/>
    <w:rsid w:val="00C61E6D"/>
    <w:rsid w:val="00C62F96"/>
    <w:rsid w:val="00C66FC9"/>
    <w:rsid w:val="00C70331"/>
    <w:rsid w:val="00C80239"/>
    <w:rsid w:val="00C80EB7"/>
    <w:rsid w:val="00C82CF8"/>
    <w:rsid w:val="00C834B3"/>
    <w:rsid w:val="00C95025"/>
    <w:rsid w:val="00CA09B0"/>
    <w:rsid w:val="00CA393A"/>
    <w:rsid w:val="00CA39DB"/>
    <w:rsid w:val="00CA4139"/>
    <w:rsid w:val="00CA5F7A"/>
    <w:rsid w:val="00CA74AE"/>
    <w:rsid w:val="00CB1932"/>
    <w:rsid w:val="00CC3FCC"/>
    <w:rsid w:val="00CC6EF6"/>
    <w:rsid w:val="00CD117E"/>
    <w:rsid w:val="00CD5B91"/>
    <w:rsid w:val="00CD7F3D"/>
    <w:rsid w:val="00CE12F1"/>
    <w:rsid w:val="00CE4C07"/>
    <w:rsid w:val="00CE5CC2"/>
    <w:rsid w:val="00CF49A1"/>
    <w:rsid w:val="00CF7E52"/>
    <w:rsid w:val="00D02258"/>
    <w:rsid w:val="00D05D43"/>
    <w:rsid w:val="00D069BC"/>
    <w:rsid w:val="00D11498"/>
    <w:rsid w:val="00D12113"/>
    <w:rsid w:val="00D12621"/>
    <w:rsid w:val="00D1271F"/>
    <w:rsid w:val="00D15579"/>
    <w:rsid w:val="00D2149C"/>
    <w:rsid w:val="00D26844"/>
    <w:rsid w:val="00D31228"/>
    <w:rsid w:val="00D322E1"/>
    <w:rsid w:val="00D326F1"/>
    <w:rsid w:val="00D337DE"/>
    <w:rsid w:val="00D33ABF"/>
    <w:rsid w:val="00D42817"/>
    <w:rsid w:val="00D51A60"/>
    <w:rsid w:val="00D55893"/>
    <w:rsid w:val="00D576B7"/>
    <w:rsid w:val="00D6184A"/>
    <w:rsid w:val="00D626B5"/>
    <w:rsid w:val="00D635C4"/>
    <w:rsid w:val="00D6385F"/>
    <w:rsid w:val="00D64174"/>
    <w:rsid w:val="00D66959"/>
    <w:rsid w:val="00D66BC0"/>
    <w:rsid w:val="00D71677"/>
    <w:rsid w:val="00D84B9E"/>
    <w:rsid w:val="00DA389C"/>
    <w:rsid w:val="00DB0314"/>
    <w:rsid w:val="00DC0C24"/>
    <w:rsid w:val="00DC6EC9"/>
    <w:rsid w:val="00DD6D10"/>
    <w:rsid w:val="00DE35C9"/>
    <w:rsid w:val="00DE71BA"/>
    <w:rsid w:val="00DF113B"/>
    <w:rsid w:val="00DF3658"/>
    <w:rsid w:val="00DF568E"/>
    <w:rsid w:val="00DF57A9"/>
    <w:rsid w:val="00DF61EE"/>
    <w:rsid w:val="00DF7393"/>
    <w:rsid w:val="00E0065D"/>
    <w:rsid w:val="00E077D8"/>
    <w:rsid w:val="00E11524"/>
    <w:rsid w:val="00E15E21"/>
    <w:rsid w:val="00E163E4"/>
    <w:rsid w:val="00E1778A"/>
    <w:rsid w:val="00E20719"/>
    <w:rsid w:val="00E2164A"/>
    <w:rsid w:val="00E240D5"/>
    <w:rsid w:val="00E25F57"/>
    <w:rsid w:val="00E32558"/>
    <w:rsid w:val="00E3259E"/>
    <w:rsid w:val="00E44E34"/>
    <w:rsid w:val="00E522A6"/>
    <w:rsid w:val="00E54696"/>
    <w:rsid w:val="00E64D09"/>
    <w:rsid w:val="00E6532F"/>
    <w:rsid w:val="00E664CE"/>
    <w:rsid w:val="00E7046B"/>
    <w:rsid w:val="00E76D39"/>
    <w:rsid w:val="00E80491"/>
    <w:rsid w:val="00E85C4A"/>
    <w:rsid w:val="00E86AE3"/>
    <w:rsid w:val="00E87AC0"/>
    <w:rsid w:val="00E927EE"/>
    <w:rsid w:val="00E97E24"/>
    <w:rsid w:val="00EA0DAA"/>
    <w:rsid w:val="00EA153D"/>
    <w:rsid w:val="00EA3284"/>
    <w:rsid w:val="00EA502F"/>
    <w:rsid w:val="00EA58DF"/>
    <w:rsid w:val="00EA60E7"/>
    <w:rsid w:val="00EB608C"/>
    <w:rsid w:val="00EC12EA"/>
    <w:rsid w:val="00EC1D1C"/>
    <w:rsid w:val="00EC28EF"/>
    <w:rsid w:val="00EC5635"/>
    <w:rsid w:val="00EC65CF"/>
    <w:rsid w:val="00EC6A1D"/>
    <w:rsid w:val="00ED22FE"/>
    <w:rsid w:val="00EF0DF0"/>
    <w:rsid w:val="00EF26C2"/>
    <w:rsid w:val="00EF2C6F"/>
    <w:rsid w:val="00EF3ABF"/>
    <w:rsid w:val="00EF6CFF"/>
    <w:rsid w:val="00F00DDD"/>
    <w:rsid w:val="00F028FB"/>
    <w:rsid w:val="00F02FCE"/>
    <w:rsid w:val="00F065E1"/>
    <w:rsid w:val="00F11B4D"/>
    <w:rsid w:val="00F14392"/>
    <w:rsid w:val="00F16161"/>
    <w:rsid w:val="00F21DD3"/>
    <w:rsid w:val="00F24CB6"/>
    <w:rsid w:val="00F3237E"/>
    <w:rsid w:val="00F346FD"/>
    <w:rsid w:val="00F41EC2"/>
    <w:rsid w:val="00F438FD"/>
    <w:rsid w:val="00F444F7"/>
    <w:rsid w:val="00F4520B"/>
    <w:rsid w:val="00F47E17"/>
    <w:rsid w:val="00F5156F"/>
    <w:rsid w:val="00F56400"/>
    <w:rsid w:val="00F577E7"/>
    <w:rsid w:val="00F60F80"/>
    <w:rsid w:val="00F65910"/>
    <w:rsid w:val="00F66D42"/>
    <w:rsid w:val="00F7628A"/>
    <w:rsid w:val="00F81CE8"/>
    <w:rsid w:val="00F83509"/>
    <w:rsid w:val="00F85CD7"/>
    <w:rsid w:val="00F905D8"/>
    <w:rsid w:val="00F93DC4"/>
    <w:rsid w:val="00F96ABA"/>
    <w:rsid w:val="00FA63EE"/>
    <w:rsid w:val="00FA75BE"/>
    <w:rsid w:val="00FB322A"/>
    <w:rsid w:val="00FC1CF0"/>
    <w:rsid w:val="00FC43A8"/>
    <w:rsid w:val="00FD0236"/>
    <w:rsid w:val="00FD052F"/>
    <w:rsid w:val="00FD42F6"/>
    <w:rsid w:val="00FE29F8"/>
    <w:rsid w:val="00FE3DA6"/>
    <w:rsid w:val="00FE7FAF"/>
    <w:rsid w:val="00FF1093"/>
    <w:rsid w:val="00FF2A02"/>
    <w:rsid w:val="00FF51E8"/>
    <w:rsid w:val="00FF5E28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B258-99C0-4744-8CF4-757C0957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Jordana Silva dos Santos</cp:lastModifiedBy>
  <cp:revision>45</cp:revision>
  <cp:lastPrinted>2016-05-05T13:46:00Z</cp:lastPrinted>
  <dcterms:created xsi:type="dcterms:W3CDTF">2018-07-02T19:43:00Z</dcterms:created>
  <dcterms:modified xsi:type="dcterms:W3CDTF">2018-11-12T15:35:00Z</dcterms:modified>
</cp:coreProperties>
</file>